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8B" w:rsidRPr="0074531E" w:rsidRDefault="006D7A8B" w:rsidP="006D7A8B">
      <w:pPr>
        <w:rPr>
          <w:b/>
        </w:rPr>
      </w:pPr>
      <w:r>
        <w:rPr>
          <w:b/>
          <w:u w:val="single"/>
        </w:rPr>
        <w:t xml:space="preserve">What is </w:t>
      </w:r>
      <w:bookmarkStart w:id="0" w:name="_GoBack"/>
      <w:bookmarkEnd w:id="0"/>
      <w:r>
        <w:rPr>
          <w:b/>
          <w:u w:val="single"/>
        </w:rPr>
        <w:t>Common?</w:t>
      </w:r>
      <w:r w:rsidRPr="0074531E">
        <w:rPr>
          <w:b/>
        </w:rPr>
        <w:t xml:space="preserve"> </w:t>
      </w:r>
    </w:p>
    <w:p w:rsidR="006D7A8B" w:rsidRDefault="007B4BB3" w:rsidP="006D7A8B">
      <w:r>
        <w:t xml:space="preserve">By Jennifer </w:t>
      </w:r>
      <w:proofErr w:type="spellStart"/>
      <w:r w:rsidR="00812EAF">
        <w:t>Gillrich</w:t>
      </w:r>
      <w:proofErr w:type="spellEnd"/>
      <w:r w:rsidR="006D7A8B">
        <w:t xml:space="preserve"> — USACE,</w:t>
      </w:r>
      <w:r w:rsidR="006D7A8B" w:rsidRPr="00B80D71">
        <w:t xml:space="preserve"> </w:t>
      </w:r>
      <w:r w:rsidR="006D7A8B">
        <w:t>ERDC-Cold Regions Research and Engineering Laboratory</w:t>
      </w:r>
    </w:p>
    <w:p w:rsidR="00193F85" w:rsidRDefault="00290BA4" w:rsidP="004E00FA">
      <w:pPr>
        <w:spacing w:line="240" w:lineRule="auto"/>
      </w:pPr>
      <w:r>
        <w:t xml:space="preserve">This video explains the </w:t>
      </w:r>
      <w:r w:rsidR="000500DA">
        <w:t xml:space="preserve">recently posted </w:t>
      </w:r>
      <w:r>
        <w:t>lists of</w:t>
      </w:r>
      <w:r w:rsidR="00193F85">
        <w:t xml:space="preserve"> </w:t>
      </w:r>
      <w:r w:rsidR="00C41557">
        <w:t xml:space="preserve">the ten most common </w:t>
      </w:r>
      <w:r w:rsidR="00F17DFE">
        <w:t xml:space="preserve">wetland </w:t>
      </w:r>
      <w:r w:rsidR="00C41557">
        <w:t>plant families in</w:t>
      </w:r>
      <w:r w:rsidR="000500DA">
        <w:t xml:space="preserve"> the nation, the</w:t>
      </w:r>
      <w:r w:rsidR="00193F85">
        <w:t xml:space="preserve"> Corps wetland region</w:t>
      </w:r>
      <w:r w:rsidR="000500DA">
        <w:t>s</w:t>
      </w:r>
      <w:r w:rsidR="00193F85">
        <w:t xml:space="preserve">, </w:t>
      </w:r>
      <w:r w:rsidR="000500DA">
        <w:t>the</w:t>
      </w:r>
      <w:r w:rsidR="00193F85">
        <w:t xml:space="preserve"> states</w:t>
      </w:r>
      <w:r w:rsidR="00F1415A">
        <w:t>,</w:t>
      </w:r>
      <w:r w:rsidR="00193F85">
        <w:t xml:space="preserve"> and </w:t>
      </w:r>
      <w:r w:rsidR="000500DA">
        <w:t>the</w:t>
      </w:r>
      <w:r w:rsidR="00193F85">
        <w:t xml:space="preserve"> Corps Regulatory Districts. </w:t>
      </w:r>
      <w:r w:rsidR="00F17DFE">
        <w:t>As this series progresses, dichotomous keys to the species on these lists will be posted</w:t>
      </w:r>
      <w:r w:rsidR="00D33256" w:rsidRPr="00D33256">
        <w:t xml:space="preserve"> </w:t>
      </w:r>
      <w:r w:rsidR="00D33256">
        <w:t>for each region</w:t>
      </w:r>
      <w:r w:rsidR="00F17DFE">
        <w:t>.</w:t>
      </w:r>
      <w:r w:rsidR="00F17DFE" w:rsidRPr="00F17DFE">
        <w:t xml:space="preserve"> </w:t>
      </w:r>
      <w:r w:rsidR="000500DA">
        <w:t>T</w:t>
      </w:r>
      <w:r w:rsidR="00F1415A">
        <w:t>he</w:t>
      </w:r>
      <w:r w:rsidR="00193F85">
        <w:t xml:space="preserve"> National Wetland Plant List </w:t>
      </w:r>
      <w:r w:rsidR="004E00FA">
        <w:t>(NWPL) d</w:t>
      </w:r>
      <w:r w:rsidR="00193F85">
        <w:t xml:space="preserve">atabase </w:t>
      </w:r>
      <w:r w:rsidR="00F1415A">
        <w:t xml:space="preserve">contains a record of </w:t>
      </w:r>
      <w:r w:rsidR="00193F85">
        <w:t>each species</w:t>
      </w:r>
      <w:r w:rsidR="00B32AF3">
        <w:t>’</w:t>
      </w:r>
      <w:r w:rsidR="00193F85">
        <w:t xml:space="preserve"> presence or absence</w:t>
      </w:r>
      <w:r w:rsidR="00F1415A">
        <w:t>,</w:t>
      </w:r>
      <w:r w:rsidR="00193F85">
        <w:t xml:space="preserve"> </w:t>
      </w:r>
      <w:r w:rsidR="004E00FA">
        <w:t>for</w:t>
      </w:r>
      <w:r w:rsidR="00193F85">
        <w:t xml:space="preserve"> each county in the United States.  </w:t>
      </w:r>
      <w:r w:rsidR="00C41557">
        <w:t xml:space="preserve">Families, genera, and </w:t>
      </w:r>
      <w:r w:rsidR="00193F85">
        <w:t xml:space="preserve">species </w:t>
      </w:r>
      <w:r w:rsidR="00F1415A">
        <w:t xml:space="preserve">present in </w:t>
      </w:r>
      <w:r w:rsidR="00193F85">
        <w:t>more than half of th</w:t>
      </w:r>
      <w:r w:rsidR="00046B50">
        <w:t>e</w:t>
      </w:r>
      <w:r w:rsidR="00193F85">
        <w:t xml:space="preserve"> counties</w:t>
      </w:r>
      <w:r w:rsidR="00C41557">
        <w:t xml:space="preserve"> in a geographic area</w:t>
      </w:r>
      <w:r w:rsidR="00193F85">
        <w:t xml:space="preserve"> were considered common.</w:t>
      </w:r>
      <w:r w:rsidR="00F1415A">
        <w:t xml:space="preserve"> </w:t>
      </w:r>
      <w:r w:rsidR="00C41557">
        <w:t>Commonness varie</w:t>
      </w:r>
      <w:r w:rsidR="006B4D02">
        <w:t>d</w:t>
      </w:r>
      <w:r w:rsidR="00C41557">
        <w:t xml:space="preserve"> with spatial scale</w:t>
      </w:r>
      <w:r w:rsidR="00F1415A">
        <w:t xml:space="preserve"> (Figure 1).</w:t>
      </w:r>
      <w:r w:rsidR="00046B50" w:rsidRPr="00046B50">
        <w:t xml:space="preserve"> </w:t>
      </w:r>
      <w:bookmarkStart w:id="1" w:name="OLE_LINK3"/>
      <w:bookmarkStart w:id="2" w:name="OLE_LINK4"/>
      <w:r w:rsidR="004E00FA" w:rsidRPr="00F1415A">
        <w:t>Kentucky Blue Grass</w:t>
      </w:r>
      <w:r w:rsidR="004E00FA" w:rsidRPr="00F1415A">
        <w:rPr>
          <w:i/>
        </w:rPr>
        <w:t xml:space="preserve"> </w:t>
      </w:r>
      <w:bookmarkEnd w:id="1"/>
      <w:bookmarkEnd w:id="2"/>
      <w:r w:rsidR="004E00FA">
        <w:t>(</w:t>
      </w:r>
      <w:bookmarkStart w:id="3" w:name="OLE_LINK1"/>
      <w:bookmarkStart w:id="4" w:name="OLE_LINK2"/>
      <w:r w:rsidR="004E00FA" w:rsidRPr="00F1415A">
        <w:rPr>
          <w:i/>
        </w:rPr>
        <w:t>Poa pratensis</w:t>
      </w:r>
      <w:bookmarkEnd w:id="3"/>
      <w:bookmarkEnd w:id="4"/>
      <w:r w:rsidR="004E00FA">
        <w:t>) is common nationally</w:t>
      </w:r>
      <w:r w:rsidR="00D33256">
        <w:t xml:space="preserve">, but not in all regions. It was not common in the </w:t>
      </w:r>
    </w:p>
    <w:p w:rsidR="004C2FD3" w:rsidRDefault="00372EFC" w:rsidP="00372EFC">
      <w:pPr>
        <w:jc w:val="center"/>
      </w:pPr>
      <w:r>
        <w:rPr>
          <w:noProof/>
        </w:rPr>
        <w:t xml:space="preserve"> </w:t>
      </w:r>
      <w:r w:rsidR="000500DA">
        <w:rPr>
          <w:noProof/>
        </w:rPr>
        <w:t xml:space="preserve">           </w:t>
      </w:r>
      <w:r>
        <w:rPr>
          <w:noProof/>
        </w:rPr>
        <w:t xml:space="preserve"> </w:t>
      </w:r>
      <w:r>
        <w:rPr>
          <w:noProof/>
        </w:rPr>
        <w:drawing>
          <wp:inline distT="0" distB="0" distL="0" distR="0">
            <wp:extent cx="4924092" cy="2011680"/>
            <wp:effectExtent l="19050" t="19050" r="9858"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tretch>
                      <a:fillRect/>
                    </a:stretch>
                  </pic:blipFill>
                  <pic:spPr bwMode="auto">
                    <a:xfrm>
                      <a:off x="0" y="0"/>
                      <a:ext cx="4924092" cy="2011680"/>
                    </a:xfrm>
                    <a:prstGeom prst="rect">
                      <a:avLst/>
                    </a:prstGeom>
                    <a:noFill/>
                    <a:ln>
                      <a:solidFill>
                        <a:schemeClr val="tx1"/>
                      </a:solidFill>
                    </a:ln>
                  </pic:spPr>
                </pic:pic>
              </a:graphicData>
            </a:graphic>
          </wp:inline>
        </w:drawing>
      </w:r>
    </w:p>
    <w:p w:rsidR="00193F85" w:rsidRDefault="00193F85" w:rsidP="00B32AF3">
      <w:pPr>
        <w:spacing w:line="240" w:lineRule="auto"/>
        <w:rPr>
          <w:b/>
        </w:rPr>
      </w:pPr>
      <w:r w:rsidRPr="00193F85">
        <w:rPr>
          <w:b/>
        </w:rPr>
        <w:t xml:space="preserve">Figure 1. </w:t>
      </w:r>
      <w:r w:rsidR="006B4D02">
        <w:rPr>
          <w:b/>
        </w:rPr>
        <w:t xml:space="preserve">A common species </w:t>
      </w:r>
      <w:r w:rsidRPr="00F1415A">
        <w:rPr>
          <w:b/>
          <w:i/>
        </w:rPr>
        <w:t xml:space="preserve">Poa </w:t>
      </w:r>
      <w:r w:rsidR="00F1415A">
        <w:rPr>
          <w:b/>
          <w:i/>
        </w:rPr>
        <w:t>pratensis</w:t>
      </w:r>
      <w:r>
        <w:rPr>
          <w:b/>
        </w:rPr>
        <w:t xml:space="preserve"> </w:t>
      </w:r>
      <w:r w:rsidR="00F1415A">
        <w:rPr>
          <w:b/>
        </w:rPr>
        <w:t>(</w:t>
      </w:r>
      <w:r>
        <w:rPr>
          <w:b/>
        </w:rPr>
        <w:t>Kentucky Blue Grass</w:t>
      </w:r>
      <w:r w:rsidR="00F1415A">
        <w:rPr>
          <w:b/>
        </w:rPr>
        <w:t>)</w:t>
      </w:r>
      <w:r>
        <w:rPr>
          <w:b/>
        </w:rPr>
        <w:t xml:space="preserve">, </w:t>
      </w:r>
      <w:r w:rsidR="006B4D02">
        <w:rPr>
          <w:b/>
        </w:rPr>
        <w:t>is present in more than half the counties in the United States.</w:t>
      </w:r>
      <w:r>
        <w:rPr>
          <w:b/>
        </w:rPr>
        <w:t xml:space="preserve"> </w:t>
      </w:r>
      <w:r w:rsidR="006B4D02">
        <w:rPr>
          <w:b/>
        </w:rPr>
        <w:t xml:space="preserve">It is present in less than half the counties in the </w:t>
      </w:r>
      <w:r w:rsidR="006B4D02" w:rsidRPr="006B4D02">
        <w:rPr>
          <w:b/>
        </w:rPr>
        <w:t xml:space="preserve">Atlantic and Gulf Coastal Plain </w:t>
      </w:r>
      <w:r w:rsidR="00F1415A" w:rsidRPr="006B4D02">
        <w:rPr>
          <w:b/>
        </w:rPr>
        <w:t>region</w:t>
      </w:r>
      <w:r w:rsidR="00372EFC">
        <w:rPr>
          <w:b/>
        </w:rPr>
        <w:t xml:space="preserve"> and Oklahoma</w:t>
      </w:r>
      <w:r w:rsidR="00F1415A">
        <w:rPr>
          <w:b/>
        </w:rPr>
        <w:t>.</w:t>
      </w:r>
      <w:r w:rsidR="00046B50">
        <w:rPr>
          <w:b/>
        </w:rPr>
        <w:t xml:space="preserve"> </w:t>
      </w:r>
    </w:p>
    <w:p w:rsidR="004E00FA" w:rsidRDefault="00D33256" w:rsidP="00B32AF3">
      <w:pPr>
        <w:spacing w:line="240" w:lineRule="auto"/>
        <w:rPr>
          <w:b/>
        </w:rPr>
      </w:pPr>
      <w:r>
        <w:t>Atlantic and Gulf Coastal Plain, Hawaii, and the Caribbean.</w:t>
      </w:r>
      <w:r w:rsidRPr="007E758D">
        <w:t xml:space="preserve"> </w:t>
      </w:r>
      <w:r>
        <w:t xml:space="preserve">At the state level, </w:t>
      </w:r>
      <w:r w:rsidRPr="00F1415A">
        <w:t>Kentucky Blue Grass</w:t>
      </w:r>
      <w:r>
        <w:t xml:space="preserve"> may be common or not, as in Kansas and adjacent Oklahoma, respectively. In small states with very few counties, such as Delaware, only the species present in all counties were considered common.</w:t>
      </w:r>
    </w:p>
    <w:p w:rsidR="009A612B" w:rsidRDefault="009A612B" w:rsidP="00B32AF3">
      <w:pPr>
        <w:spacing w:line="240" w:lineRule="auto"/>
        <w:rPr>
          <w:b/>
        </w:rPr>
      </w:pPr>
    </w:p>
    <w:p w:rsidR="009A612B" w:rsidRPr="00193F85" w:rsidRDefault="009A612B" w:rsidP="009A612B">
      <w:pPr>
        <w:rPr>
          <w:b/>
        </w:rPr>
      </w:pPr>
      <w:r>
        <w:t>Species from large families, such as the grasses, asters, and sedges, were more likely than those from smaller families to be considered common. Yet, s</w:t>
      </w:r>
      <w:r w:rsidR="006B4D02">
        <w:t xml:space="preserve">pecies </w:t>
      </w:r>
      <w:r>
        <w:t>from small families with very few species</w:t>
      </w:r>
      <w:r w:rsidRPr="00B32AF3">
        <w:t xml:space="preserve"> </w:t>
      </w:r>
      <w:r>
        <w:t xml:space="preserve">on the NWPL, </w:t>
      </w:r>
      <w:r w:rsidR="000500DA">
        <w:t>such as</w:t>
      </w:r>
      <w:r w:rsidR="000500DA" w:rsidRPr="007E758D">
        <w:rPr>
          <w:i/>
        </w:rPr>
        <w:t xml:space="preserve"> </w:t>
      </w:r>
      <w:r w:rsidR="000500DA" w:rsidRPr="007E758D">
        <w:t>Boxelder</w:t>
      </w:r>
      <w:r w:rsidR="000500DA" w:rsidRPr="007E758D">
        <w:rPr>
          <w:i/>
        </w:rPr>
        <w:t xml:space="preserve"> </w:t>
      </w:r>
      <w:r w:rsidR="000500DA" w:rsidRPr="007E758D">
        <w:t>(</w:t>
      </w:r>
      <w:r w:rsidR="007E758D" w:rsidRPr="007E758D">
        <w:rPr>
          <w:i/>
        </w:rPr>
        <w:t>Acer negundo</w:t>
      </w:r>
      <w:r w:rsidR="007E758D" w:rsidRPr="007E758D">
        <w:t>)</w:t>
      </w:r>
      <w:r>
        <w:t>,</w:t>
      </w:r>
      <w:r w:rsidR="006B4D02">
        <w:t xml:space="preserve"> </w:t>
      </w:r>
      <w:r w:rsidR="00D33256">
        <w:t xml:space="preserve">may </w:t>
      </w:r>
      <w:r w:rsidR="009C1343">
        <w:t xml:space="preserve">still </w:t>
      </w:r>
      <w:r w:rsidR="00B32AF3">
        <w:t>occur</w:t>
      </w:r>
      <w:r w:rsidR="00B32AF3" w:rsidRPr="00B32AF3">
        <w:t xml:space="preserve"> in more than half the counties in the nation</w:t>
      </w:r>
      <w:r w:rsidR="00B32AF3">
        <w:t xml:space="preserve"> (Figure 2).</w:t>
      </w:r>
      <w:r w:rsidR="006B4D02">
        <w:t xml:space="preserve"> </w:t>
      </w:r>
      <w:r w:rsidR="0090536C">
        <w:t>Regional</w:t>
      </w:r>
      <w:r w:rsidRPr="009A612B">
        <w:t xml:space="preserve"> </w:t>
      </w:r>
      <w:r>
        <w:t>keys to special plant groups, such as woody plants or ferns,</w:t>
      </w:r>
      <w:r w:rsidRPr="00B32AF3">
        <w:t xml:space="preserve"> </w:t>
      </w:r>
      <w:r>
        <w:t>will address this type of common species.</w:t>
      </w:r>
      <w:r>
        <w:rPr>
          <w:b/>
          <w:noProof/>
        </w:rPr>
        <w:t xml:space="preserve"> </w:t>
      </w:r>
    </w:p>
    <w:p w:rsidR="00046B50" w:rsidRDefault="00FC1500" w:rsidP="00193F85">
      <w:pPr>
        <w:jc w:val="center"/>
        <w:rPr>
          <w:b/>
          <w:noProof/>
        </w:rPr>
      </w:pPr>
      <w:r>
        <w:rPr>
          <w:b/>
          <w:noProof/>
        </w:rPr>
        <w:drawing>
          <wp:inline distT="0" distB="0" distL="0" distR="0">
            <wp:extent cx="3845741" cy="2011680"/>
            <wp:effectExtent l="19050" t="19050" r="21409" b="266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r_negundo1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45741" cy="2011680"/>
                    </a:xfrm>
                    <a:prstGeom prst="rect">
                      <a:avLst/>
                    </a:prstGeom>
                    <a:ln>
                      <a:solidFill>
                        <a:schemeClr val="tx1"/>
                      </a:solidFill>
                    </a:ln>
                  </pic:spPr>
                </pic:pic>
              </a:graphicData>
            </a:graphic>
          </wp:inline>
        </w:drawing>
      </w:r>
      <w:r w:rsidR="00046B50">
        <w:rPr>
          <w:b/>
          <w:noProof/>
        </w:rPr>
        <w:t xml:space="preserve">          </w:t>
      </w:r>
      <w:r w:rsidR="00F1415A">
        <w:rPr>
          <w:b/>
          <w:noProof/>
        </w:rPr>
        <w:t xml:space="preserve">          </w:t>
      </w:r>
    </w:p>
    <w:p w:rsidR="009A612B" w:rsidRPr="00193F85" w:rsidRDefault="00372EFC" w:rsidP="009A612B">
      <w:pPr>
        <w:spacing w:line="240" w:lineRule="auto"/>
        <w:rPr>
          <w:b/>
        </w:rPr>
      </w:pPr>
      <w:r w:rsidRPr="00193F85">
        <w:rPr>
          <w:b/>
        </w:rPr>
        <w:t xml:space="preserve">Figure </w:t>
      </w:r>
      <w:r>
        <w:rPr>
          <w:b/>
        </w:rPr>
        <w:t>2</w:t>
      </w:r>
      <w:r w:rsidRPr="00193F85">
        <w:rPr>
          <w:b/>
        </w:rPr>
        <w:t xml:space="preserve">. </w:t>
      </w:r>
      <w:r w:rsidR="000500DA">
        <w:rPr>
          <w:b/>
        </w:rPr>
        <w:t>Boxelder</w:t>
      </w:r>
      <w:r w:rsidR="000500DA">
        <w:rPr>
          <w:b/>
          <w:i/>
        </w:rPr>
        <w:t xml:space="preserve"> </w:t>
      </w:r>
      <w:r w:rsidR="000500DA">
        <w:rPr>
          <w:b/>
        </w:rPr>
        <w:t>(</w:t>
      </w:r>
      <w:r w:rsidR="00FC1500" w:rsidRPr="000500DA">
        <w:rPr>
          <w:b/>
          <w:i/>
        </w:rPr>
        <w:t xml:space="preserve">Acer </w:t>
      </w:r>
      <w:r w:rsidR="003B284D">
        <w:rPr>
          <w:b/>
          <w:i/>
        </w:rPr>
        <w:t>negundo</w:t>
      </w:r>
      <w:r w:rsidR="003B284D">
        <w:rPr>
          <w:b/>
        </w:rPr>
        <w:t>)</w:t>
      </w:r>
      <w:r w:rsidR="000500DA">
        <w:rPr>
          <w:b/>
        </w:rPr>
        <w:t xml:space="preserve"> is common</w:t>
      </w:r>
      <w:r w:rsidR="003B284D">
        <w:rPr>
          <w:b/>
        </w:rPr>
        <w:t>,</w:t>
      </w:r>
      <w:r w:rsidR="000500DA">
        <w:rPr>
          <w:b/>
        </w:rPr>
        <w:t xml:space="preserve"> </w:t>
      </w:r>
      <w:r w:rsidR="003B284D">
        <w:rPr>
          <w:b/>
        </w:rPr>
        <w:t>occurring</w:t>
      </w:r>
      <w:r w:rsidR="000500DA">
        <w:rPr>
          <w:b/>
        </w:rPr>
        <w:t xml:space="preserve"> in more than half t</w:t>
      </w:r>
      <w:r w:rsidR="00D80AD6">
        <w:rPr>
          <w:b/>
        </w:rPr>
        <w:t xml:space="preserve">he counties in the nation. It is not on </w:t>
      </w:r>
      <w:r w:rsidR="003B284D">
        <w:rPr>
          <w:b/>
        </w:rPr>
        <w:t>the</w:t>
      </w:r>
      <w:r w:rsidR="00D80AD6">
        <w:rPr>
          <w:b/>
        </w:rPr>
        <w:t xml:space="preserve"> lists because </w:t>
      </w:r>
      <w:r w:rsidR="003B284D">
        <w:rPr>
          <w:b/>
        </w:rPr>
        <w:t xml:space="preserve">it comes from a small family with </w:t>
      </w:r>
      <w:r w:rsidR="00D80AD6">
        <w:rPr>
          <w:b/>
        </w:rPr>
        <w:t xml:space="preserve">few </w:t>
      </w:r>
      <w:r w:rsidR="00D80AD6" w:rsidRPr="00A43915">
        <w:rPr>
          <w:b/>
        </w:rPr>
        <w:t xml:space="preserve">species on the </w:t>
      </w:r>
      <w:r w:rsidR="00A43915" w:rsidRPr="00A43915">
        <w:rPr>
          <w:b/>
        </w:rPr>
        <w:t>National Wetland Plant List</w:t>
      </w:r>
      <w:r w:rsidR="00D80AD6" w:rsidRPr="00A43915">
        <w:rPr>
          <w:b/>
        </w:rPr>
        <w:t>.</w:t>
      </w:r>
    </w:p>
    <w:sectPr w:rsidR="009A612B" w:rsidRPr="00193F85" w:rsidSect="006E756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FC3"/>
    <w:rsid w:val="000066B8"/>
    <w:rsid w:val="00042B09"/>
    <w:rsid w:val="00046B50"/>
    <w:rsid w:val="000500DA"/>
    <w:rsid w:val="0008346A"/>
    <w:rsid w:val="00193F85"/>
    <w:rsid w:val="00243005"/>
    <w:rsid w:val="00290BA4"/>
    <w:rsid w:val="00316670"/>
    <w:rsid w:val="00372EFC"/>
    <w:rsid w:val="003A6E43"/>
    <w:rsid w:val="003B284D"/>
    <w:rsid w:val="00410FC3"/>
    <w:rsid w:val="004E00FA"/>
    <w:rsid w:val="00505EAB"/>
    <w:rsid w:val="0066316D"/>
    <w:rsid w:val="006B4D02"/>
    <w:rsid w:val="006D7A8B"/>
    <w:rsid w:val="006E7564"/>
    <w:rsid w:val="007B4BB3"/>
    <w:rsid w:val="007E758D"/>
    <w:rsid w:val="00812EAF"/>
    <w:rsid w:val="0090536C"/>
    <w:rsid w:val="009A612B"/>
    <w:rsid w:val="009B4EE0"/>
    <w:rsid w:val="009C1343"/>
    <w:rsid w:val="00A43915"/>
    <w:rsid w:val="00B32AF3"/>
    <w:rsid w:val="00B353D4"/>
    <w:rsid w:val="00C132D5"/>
    <w:rsid w:val="00C41557"/>
    <w:rsid w:val="00D33256"/>
    <w:rsid w:val="00D80AD6"/>
    <w:rsid w:val="00E75FCC"/>
    <w:rsid w:val="00F1415A"/>
    <w:rsid w:val="00F17DFE"/>
    <w:rsid w:val="00F25158"/>
    <w:rsid w:val="00FC1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Gillrich, Jennifer ERDC-RDE-CRREL-NH</dc:creator>
  <cp:keywords/>
  <dc:description/>
  <cp:lastModifiedBy>Rick Bates</cp:lastModifiedBy>
  <cp:revision>21</cp:revision>
  <dcterms:created xsi:type="dcterms:W3CDTF">2015-09-14T20:15:00Z</dcterms:created>
  <dcterms:modified xsi:type="dcterms:W3CDTF">2015-11-20T14:38:00Z</dcterms:modified>
</cp:coreProperties>
</file>